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EB" w:rsidRDefault="00BC22EB" w:rsidP="00BC22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3. </w:t>
      </w:r>
    </w:p>
    <w:p w:rsidR="00BC22EB" w:rsidRDefault="00BC22EB" w:rsidP="00BC22EB">
      <w:pPr>
        <w:pStyle w:val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кадровом обеспечении программы подготовки специалистов среднего звена </w:t>
      </w:r>
    </w:p>
    <w:p w:rsidR="00BC22EB" w:rsidRDefault="00BC22EB" w:rsidP="00BC22EB">
      <w:pPr>
        <w:pStyle w:val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специальности 54.02.01 Дизайн (в культуре и искусстве) (углубленная подготовка)</w:t>
      </w:r>
    </w:p>
    <w:p w:rsidR="00BC22EB" w:rsidRDefault="00BC22EB" w:rsidP="00BC22EB">
      <w:pPr>
        <w:pStyle w:val="12"/>
        <w:jc w:val="center"/>
        <w:rPr>
          <w:b/>
          <w:bCs/>
          <w:sz w:val="24"/>
          <w:szCs w:val="24"/>
        </w:rPr>
      </w:pPr>
    </w:p>
    <w:tbl>
      <w:tblPr>
        <w:tblW w:w="15840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559"/>
        <w:gridCol w:w="8"/>
        <w:gridCol w:w="2215"/>
        <w:gridCol w:w="3400"/>
        <w:gridCol w:w="1265"/>
        <w:gridCol w:w="778"/>
        <w:gridCol w:w="923"/>
        <w:gridCol w:w="2929"/>
        <w:gridCol w:w="1701"/>
      </w:tblGrid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И.О., должность по штатному расписанию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Какое учреждение профессионального образования окончил, специальность по диплому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Ученая степень и ученое (почетное) звание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Повышение квалификации (год, наименование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Условие привлечения к трудовой деятельности (штатный, штатный совместитель, иное)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педагогический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ind w:hanging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ОД.01.01.</w:t>
            </w:r>
          </w:p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Пичугин Андрей Викторович, преподаватель кафедры 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 Нижнетагильский государственный педагогический институт; иностранный язык; учитель немецкого и английского языков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в аспирантуре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УрГПУ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2008-2010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2014 г. по сокращению штатов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Барышникова Ольга Михайловна, доцент кафедры иностранных языков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1995, Нижнетагильский государственный  педагогический институт; иностранный язык; учитель иностранных языков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и англ.)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«УМК и учебные пособия по немецкому языку издательства «Просвещение» для общего образования», Центр лингвистического образования и ОАО «Издательство «Просвещение», г. Москва,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 (французский)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Дондик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Людмила Юрьевна, доцент кафедры иностранных языков, теории и методики обучения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2002,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Нижнетагильский государственный  педагогический институт; филология, учитель иностранного языка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Канд. филологических наук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программа «Новое в преподавании иностранных языков», г. Екатеринбург,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УрФУ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657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ОД.01.02.</w:t>
            </w:r>
          </w:p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Гаева Анна Владимировна, преподаватель кафедры ОБОП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 Нижнетагильский государственный педагогический институт; история; учитель истории.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2006, Уральский государственный университет им. А. М. Горького; социология;  социолог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Соискательство при кафедре социологии, политологии и массовых коммуникаций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УрГУ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2007-2012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ОД.01.03.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Гребнева Дарья Михайловна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, старший преподаватель кафедры информационных технологий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2012, Нижнетагильская государственная социально-педагогическая академия; информатика с доп. специальностью «Иностранный язык»; учитель информатики и английского языка,   язык».</w:t>
            </w:r>
          </w:p>
          <w:p w:rsidR="00BC22EB" w:rsidRDefault="00BC22EB">
            <w:pPr>
              <w:spacing w:line="216" w:lineRule="auto"/>
              <w:jc w:val="both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2012, НТГСПА; проф. переподготовка по программе «Прикладная информатика»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>. наук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МГУ им. М.В. Ломоносова по программе «Информационные системы в базовом и профильном курсах информатики», 2012 г.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ФГАОУ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ВПО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»У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федеральный университет  имени первого Президента России. Б. Н. Ельцина» по программе «Использование интернет-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видеотехнологий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образовательном процессе»,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ОД.01.04.1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Естествознание 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(физика)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Баженова Ирина Ивановна, доцент кафедры физико-математического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1983, Нижнетагильский государственный педагогический институт; математика с доп.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«Физика»; учитель математики и физики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 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НТГСПА, «Интеграция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образовательных технологий в профессиональную деятельность преподавателя вуза», 2012 г.  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ОД.01.04.2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Естествознание (химия)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Раскатова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Алексеевна, доцент кафедры естественных наук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1986, Уральский государственный университет им. А. М. Горького; химия; химик, преподаватель химии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технологии образовательного процесса. ФГАОУ ВПО «РГППУ»,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ОД.01.04.3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Естествознание 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(биология)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Зинатовна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доцент кафедры естественных наук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1987, Свердловский государственный сельскохозяйственный институт; агрономия; ученый агроном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«Современные образовательные технологии в деятельности преподавателя вуза» в ФГБОУ ВПО «НГУ»; г. Нижний Новгород,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ОД.01.05.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Тимохина Ольга Александровна, доцент кафедры естественных наук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2001, Нижнетагильский государственный педагогический институт; география с доп.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«Биология»; учитель географии и биологии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биол. наук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«Актуальные вопросы совершенствования учебного процесса в реализации программ высшего профессионального образования». Научно исследовательский центр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ЮУрГУ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г. Челябинск, 19.11–01.12.2012 г.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189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ОД.01.06.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Батухтина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 Александровна,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кафедры физвоспитания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2005, Нижнетагильская государственная социально-педагогическая академия; безопасность жизнедеятельности с доп.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«Физическая культура»; учитель БЖ и физкультуры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Штатный.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2014 г. по собственному желанию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ОД.01.07.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Батаев Виктор Васильевич, доцент кафедры БЖ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1993, Гуманитарная академия Вооруженных сил РФ; специальность «Военная педагогика, оперативно-тактические сухопутные войска»; социальный работник, преподаватель психологии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ФГАОУ ВПО «Северо-Кавказский федеральный университет», программа «Современные образовательные технологии в высшем образовании»,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ОД.01.08.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Авдеева Галина Анатольевна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доцент кафедры филологического образования и массовых коммуникаций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1985 году окончила Нижнетагильский государственный педагогический институт по специальности «Русский язык и литература».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 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НТГСПА, «Интеграция ДОТ в профессиональную деятельность преподавателя вуза», 2011 г.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ОД.01.09.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Несынова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Владимировна, доцент кафедры филологического образования и массовых коммуникаций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1995, Нижнетагильский государств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едагогический институт; русский язык и литература; учитель русского языка и литературы.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НТГСПА. Профессиональная переподготовка по специальности «Управление персоналом»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 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ИРРО г. Н. Тагил. «Методические вопросы подготовки выпускников средней школы к написанию итогового сочинения».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0Д.02.01.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Хохлова Людмила Васильевна, доцент кафедры гуманитарных и социально-экономических наук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1973, Псковский государственный педагогический институт им. С. М. Кирова,  «История» с доп.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«Иностранный язык»; учитель истории и иностранного языка.</w:t>
            </w:r>
          </w:p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1986, Уральский государственный университет им. А. М. Горького, «Философия», преподаватель философии 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 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«Актуальные вопросы совершенствования учебного процесса в реализации программ ВПО». ФГБОУ ВПО (НИУ) «Южно-Уральский государственный университет», г. Челябинск,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 02.02.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Варехина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 Николаевна, гл. специалист по управлению качеством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2007, Нижнетагильская государств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оциально-педагогическая академия; история; учитель истории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Аспирантура НТГСПА 2009-2012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Внутренний совместитель</w:t>
            </w:r>
          </w:p>
        </w:tc>
      </w:tr>
      <w:tr w:rsidR="00BC22EB" w:rsidTr="00BC22EB">
        <w:trPr>
          <w:trHeight w:val="133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ОД.02.03.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Лариса Петровна, старший преподаватель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1979, Нижнетагильский государственный педагогический институт, изобразительное искусство, черчение и труд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НТГСПА. «Интегрирование дистанционных образовательных технологий в профессиональную деятельность преподавателя вуза»,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ОД.02.04.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Черчение и перспектива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Яна Владимировна, преподаватель кафедры ХО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2006, Нижнетагильская государственная социально-педагогическая академия, изобразительное искусство; учитель изобразительного искусства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Алексеевна, старший преподаватель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2001, Нижнетагильский государственный педагогический институт, технология и предпринимательство; учитель технологии и предпринимательства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Штатный.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2014 г. по собственному желанию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ОД.02.05.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Пластическая анатомия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Мартыненко Владимир Григорьевич, доцент кафедры ХО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1975, Московское высшее художественно-промышленное училище им. С. Г. Строганова, монументально-декоративное искусство; художник по монументальной росписи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 СХ РФ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НТГСПА. «Интегрирование дистанционных образовательных технологий в профессиональную деятельность преподавателя вуза»,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 xml:space="preserve">    ОД.02.06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Гребнева Дарья Михайловна,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старший преподаватель кафедры информационных технологий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2012, Нижнетагильская государственная социально-педагогическая академия; информатика с доп. специальностью «Иностранный язык»; учитель информатики и английского языка,   язык».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2012, НТГСПА; проф. переподготовка по программе «Прикладная информатика»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МГУ им. М.В. Ломоносова по программе «Информационные системы в базовом и профильном курсах информатики», 2012 г.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ФГАОУ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ВПО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»У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федеральный университет  имени первого Президента России. Б. Н. Ельцина» по программе «Использование интернет-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видеотехнологий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образовательном процессе», 2013 г. 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ind w:hanging="6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Ленглер</w:t>
            </w:r>
            <w:proofErr w:type="spell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Ольга Анатольевна, доцент кафедры информационных технологий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both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2003, Нижнетагильский государственный педагогический институт; математика с доп. специальностью «Информатика»; учитель математики, информатики и вычислительной техники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>. наук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2013, Российский государственный профессионально – педагогический университет по программе «Проектирование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Штатный.</w:t>
            </w:r>
          </w:p>
          <w:p w:rsidR="00BC22EB" w:rsidRDefault="00BC22EB">
            <w:pPr>
              <w:spacing w:after="0" w:line="216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в 2014 г. по собственному  желанию.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left="-18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ОГСЭ.</w:t>
            </w:r>
          </w:p>
          <w:p w:rsidR="00BC22EB" w:rsidRDefault="00BC22EB">
            <w:pPr>
              <w:spacing w:after="0" w:line="240" w:lineRule="auto"/>
              <w:ind w:left="-182" w:firstLine="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Хохлова Людмила Васильевна, доцент кафедры гуманитарных и социально-экономических наук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1973, Псковский государственный педагогический институт им. С. М. Кирова,  «История» с доп.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«Иностранный язык»; учитель истории и иностранного языка.</w:t>
            </w:r>
          </w:p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1986, Уральский государственный университет им. А. М. Горького, «Философия», преподаватель философии 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 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«Актуальные вопросы совершенствования учебного процесса в реализации программ ВПО». ФГБОУ ВПО (НИУ) «Южно-Уральский государственный университет», г. Челябинск,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left="-182" w:firstLine="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ОГСЭ.</w:t>
            </w:r>
          </w:p>
          <w:p w:rsidR="00BC22EB" w:rsidRDefault="00BC22EB">
            <w:pPr>
              <w:spacing w:after="0" w:line="240" w:lineRule="auto"/>
              <w:ind w:left="-182" w:firstLine="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Рыжкова Ольга Васильевна, доцент кафедры гуманитарных и социально-экономических наук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1985, Уральский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гос. университет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им. А.М. Горького; история; преподаватель истории и обществоведения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канд. ист. наук, 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«Современные образовательные технологии в деятельности преподавателя вуза». ФГБОУ ВПО «Новосибирский государственный национальный исследовательский университет», Новосибирск,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firstLine="15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огсэ.03.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Владимировна, доцент кафедры педагогики и психологии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1983,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УрГУ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им. А. М. Горького; философия;  преподаватель философии.</w:t>
            </w:r>
          </w:p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2004,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УрГУ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им. А. М. Горького, психология; бакалавр психологии, </w:t>
            </w:r>
          </w:p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2009, РГППУ, обучение в аспирантуре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Кандидат психологических наук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», программа «Методы математической статистики в экспериментальной психологии и психодиагностике», 2013 г.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Центр тестирования и развития в МГУ «Гуманитарные технологии» по программе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диагностика и консультирование»,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Соложнина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Наталья Анатольевна, доцент кафедры педагогики и психологии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 Нижнетагильский государственный педагогический институт; химия с доп. специальностью «Биология»; учитель химии и биологии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Кандидат педагогических наук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в аспирантуре НТГСПА 2008-2011 г., защита диссертации в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Внутренний совместитель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собственному желанию в 2014 г. 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firstLine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ОГСЭ. 04.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1  (английский)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Геннадьевна, преподаватель кафедры ОБОП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 Нижнетагильский государственный  педагогический институт; иностранный язык; учитель английского языка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НТГСПА, «Интеграция дистанционных образовательных технологий в профессиональную деятельность преподавателя вуза», 2012 г.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042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Опрятнова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Геннадьевна, преподаватель кафедры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ОбОП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2005, Нижнетагильская государств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оциально-педагогическая академия;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стория с дополнительной специальностью «Филология», учитель истории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языка (англ.)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2012-2015 гг. - работа над диссертацией на соискание ученой степени кандидата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наук (защита прошла в мае 2015 г.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1 (немецкий)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Барышникова Ольга Михайловна, доцент кафедры иностранных языков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1995, Нижнетагильский государственный  педагогический институт; иностранный язык; учитель иностранных языков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и англ.)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«УМК и учебные пособия по немецкому языку издательства «Просвещение» для общего образования», Центр лингвистического образования и ОАО «Издательство «Просвещение», г. Москва,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1 (французский)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Дондик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Людмила Юрьевна, доцент кафедры иностранных языков, теории и методики обучения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58595B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2002,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Нижнетагильский государственный  педагогический институт; филология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Канд. филологических наук, 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УрФУ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программа «Новое в преподавании иностранных языков», г. Екатеринбург,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ind w:hanging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ОГСЭ.05.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Батухтина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 Александровна,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кафедры физвоспитания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2005, Нижнетагильская государств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оциально-педагогическая академия; безопасность жизнедеятельности с доп. спец. «Физическая культура»; учитель БЖ и физкультуры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Штатный.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2014 г. по собственному желанию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ind w:firstLine="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Ершова М.А.,</w:t>
            </w:r>
          </w:p>
          <w:p w:rsidR="00BC22EB" w:rsidRDefault="00BC22EB">
            <w:pPr>
              <w:keepNext/>
              <w:spacing w:after="0" w:line="240" w:lineRule="auto"/>
              <w:ind w:firstLine="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кафедры БЖФК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2008, Нижнетагильская государственная социально-педагогическая академия, безопасность жизнедеятельности.</w:t>
            </w:r>
          </w:p>
          <w:p w:rsidR="00BC22EB" w:rsidRDefault="00BC22EB">
            <w:pPr>
              <w:keepNext/>
              <w:spacing w:after="0" w:line="240" w:lineRule="auto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2012, Уральский государственный педагогический университет; физическая культура; магистр физической культуры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ОП.01.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Чебакова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Елена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Анфиногеновна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старший преподаватель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1991, Нижнетагильский государственный педагогический институт, изобразительное искусство, черчение и педагогика; учитель изобразительного искусства и черчения; воспитатель-методист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 СХ РФ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«Компьютерная графика. Основы графического дизайна», Уральский колледж прикладного искусства и дизайна (филиал) ФГБОУ ВПО «МГХПА им. С.Г. Строганова», г. Нижний Тагил,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Толкачев Игорь Борисович, старший преподаватель кафедры художественного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1987, Нижнетагильский государственный педагогический институт, изобразительное искусство, черчение и труд; учитель изобразительного искусства, черчения и труда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Программа «Структурные основы композиции в декоративно-прикладном искусстве и дизайне», НТГСПА, г. Нижний Тагил,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</w:tc>
      </w:tr>
      <w:tr w:rsidR="00BC22EB" w:rsidTr="00BC22EB">
        <w:trPr>
          <w:trHeight w:val="1046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Мамутов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Рефат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Ремзиевич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старший преподаватель кафедры художественного образования 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1990, Нижнетагильский государственный педагогический институт, изобразительное искусство, черчение и педагогика; учитель изобразительного искусства и черчения; воспитатель-методист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 СХ РФ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Программа «Инновационные методы обучения изобразительному и декоративно-прикладному искусству»,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046"/>
          <w:tblHeader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 Надежда Петровна, преподаватель кафедры художественного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2003, Нижнетагильский государственный педагогический институт, изобразительное искусство; учитель изобразительного искусства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 w:rsidP="00BC2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2014, НТГСПА, программа «Инновационные методы обучения изобразительному и декоративно-прикладному искусству»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Штатный.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2014 г. по собственному желанию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046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Мартыненко Владимир Григорьевич, доцент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1975, Московское высшее художественно-промышленное училище им. С. Г. Строганова, монументально-декоративное искусство; художник по монументальной росписи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 СХ РФ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НТГСПА. «Интегрирование дистанционных образовательных технологий в профессиональную деятельность преподавателя вуза»,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оп.02.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Грищенко Светлана Васильевна, старший преподаватель кафедры художественного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1989, Нижнетагильский государственный  педагогический институт; изобразительное искусство, черчение и педагогика; учитель изобразительного искусства и черчения, воспитатель-методист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«Традиции и современность в народной кукле», НТГСПА, Нижний Тагил, 2012 г. «Структурные основы композиции в декоративно-прикладном искусстве и дизайне». НТГСПА, Нижний Тагил,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оп.03.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Грищенко Светлана Васильевна, старший преподаватель кафедры художественного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1989, Нижнетагильский государственный  педагогический институт; изобразительное искусство, черчение и педагогика; учитель изобразительного искусства и черчения, воспитатель-методист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«Традиции и современность в народной кукле», НТГСПА, Нижний Тагил, 2012 г. «Структурные основы композиции в декоративно-прикладном искусстве и дизайне». НТГСПА, Нижний Тагил,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Авдеева Галина Анатольевна, доцент кафедры филологического образования и массовых коммуникаций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Култышева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Владимировна, доцент кафедры филологического образования и массовых коммуникаций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Журавская Ольга Сергеевна, доцент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1985, Нижнетагильский государственный педагогический институт, русский язык и литература; учитель русского языка и литературы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2002, Нижнетагильский государственный педагогический институт, русский язык и литература; учитель русского языка и литературы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1995, Нижнетагильский государственный педагогический институт; русский язык и литература; учитель русского языка и литературы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наук, доцент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Кандидат филологических наук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Кандидат филологических наук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2011 г., НТГСПА, «Интеграция ДОТ в профессиональную деятельность преподавателя вуза» </w:t>
            </w:r>
          </w:p>
          <w:p w:rsidR="00BC22EB" w:rsidRDefault="00BC22E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г. Екатеринбург, </w:t>
            </w:r>
            <w:proofErr w:type="spellStart"/>
            <w:r>
              <w:rPr>
                <w:sz w:val="18"/>
                <w:szCs w:val="18"/>
              </w:rPr>
              <w:t>УрГПУ</w:t>
            </w:r>
            <w:proofErr w:type="spellEnd"/>
            <w:r>
              <w:rPr>
                <w:sz w:val="18"/>
                <w:szCs w:val="18"/>
              </w:rPr>
              <w:t xml:space="preserve">, «Современная политическая лингвистика»; </w:t>
            </w:r>
          </w:p>
          <w:p w:rsidR="00BC22EB" w:rsidRDefault="00BC22E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 НТГСПА, «</w:t>
            </w:r>
            <w:hyperlink r:id="rId6" w:tooltip="Нажмите для входа в курс" w:history="1">
              <w:r w:rsidRPr="00BC22EB">
                <w:rPr>
                  <w:rStyle w:val="a3"/>
                  <w:rFonts w:eastAsia="Calibri"/>
                  <w:color w:val="auto"/>
                  <w:sz w:val="18"/>
                  <w:szCs w:val="18"/>
                  <w:u w:val="none"/>
                </w:rPr>
                <w:t>Интеграция ДОТ в профессиональную деятельность преподавателя вуза</w:t>
              </w:r>
            </w:hyperlink>
            <w:r w:rsidRPr="00BC22EB">
              <w:rPr>
                <w:sz w:val="18"/>
                <w:szCs w:val="18"/>
              </w:rPr>
              <w:t xml:space="preserve">»; </w:t>
            </w:r>
          </w:p>
          <w:p w:rsidR="00BC22EB" w:rsidRDefault="00BC22E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г. Екатеринбург, </w:t>
            </w:r>
            <w:proofErr w:type="spellStart"/>
            <w:r>
              <w:rPr>
                <w:sz w:val="18"/>
                <w:szCs w:val="18"/>
              </w:rPr>
              <w:t>УрГПУ</w:t>
            </w:r>
            <w:proofErr w:type="spellEnd"/>
            <w:r>
              <w:rPr>
                <w:sz w:val="18"/>
                <w:szCs w:val="18"/>
              </w:rPr>
              <w:t>, «Политическая коммуникация: перспективы развития научного направления».</w:t>
            </w:r>
          </w:p>
          <w:p w:rsidR="00BC22EB" w:rsidRDefault="00BC22E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г. Екатеринбург, </w:t>
            </w:r>
            <w:proofErr w:type="spellStart"/>
            <w:r>
              <w:rPr>
                <w:sz w:val="18"/>
                <w:szCs w:val="18"/>
              </w:rPr>
              <w:t>УрГУ</w:t>
            </w:r>
            <w:proofErr w:type="spellEnd"/>
            <w:r>
              <w:rPr>
                <w:sz w:val="18"/>
                <w:szCs w:val="18"/>
              </w:rPr>
              <w:t>, курсы повышения квалификации «Русистика в социокультурном контексте третьего тысячелетия»; 2012 г. Н Тагил, НТГСПА, «Интеграция ДОТ в профессиональную деятельность преподавателя вуза»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ОП.05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Скульптура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Толкачев Игорь Борисович, старший преподаватель кафедры ХО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1987, Нижнетагильский государственный педагогический институт, изобразительное искусство, черчение и труд, учитель изобразительного искусства, черчения и труда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«Структурные основы композиции в декоративно-прикладном искусстве и дизайне», НТГСПА, г. Нижний Тагил,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ОП.06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Устинова Светлана Александровна, декан социально-гуманитарного факультета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1994, Нижнетагильский государственный педагогический институт; история;  учитель истории, обществознания и права средней школы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2001. Уральская государственная юридическая академия; юриспруденция;  юрист 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кандидат юридических наук, доцент.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2011, «Особенности правового регулирования трудовых отношений и оплата труда в учреждениях высшего и дополнительного профессионального образования» г. Москва.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2011, НТГСПА «Интегрирование ДОТ в профессиональную деятельность преподавателя вуза»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ОП.07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Художественное фото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Мамутов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Рефат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Ремзиевич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старший преподаватель кафедры ХО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1990, Нижнетагильский государственный  педагогический институт; изобразительное искусство, черчение и педагогика; учитель изобразительного искусства и черчения, воспитатель-методист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 СХРФ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2014, НТГСПА, программа «Инновационные методы обучения изобразительному и декоративно-прикладному искусству»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ОП.08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Композиция и макетирование в дизайне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Желтикова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Евгения Алексеевна, преподаватель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Нижнетагильская государств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оциально-педагогическая академия; изобразительное искусство; учитель изобразительного искусства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Оп.09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Специальные технологии в дизайне   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Наумова Наталья Владимировна, преподаватель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2008, </w:t>
            </w:r>
            <w:r>
              <w:rPr>
                <w:rFonts w:ascii="Times New Roman" w:hAnsi="Times New Roman"/>
                <w:sz w:val="18"/>
                <w:szCs w:val="18"/>
              </w:rPr>
              <w:t>Нижнетагильская государств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оциально-педагогическая академия; изобразительное искусство; учитель изобразительного искусства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2014, НТГСПА, программа «Инновационные методы обучения изобразительному и декоративно-прикладному искусству»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2015г. по собственному желанию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 в дизайне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Желтикова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Евгения Алексеевна, преподаватель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Нижнетагильская государств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оциально-педагогическая академия, учитель изобразительного искусства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ОП.11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Ворстер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Андрей Константинович, </w:t>
            </w:r>
          </w:p>
          <w:p w:rsidR="00BC22EB" w:rsidRDefault="00BC22EB">
            <w:pPr>
              <w:keepNext/>
              <w:spacing w:after="0" w:line="240" w:lineRule="auto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 кафедры  БЖФК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1978, Нижнетагильский государственный педагогический институт; общетехнические дисциплины, труд и физика;  учитель общетехнических дисциплин, труда и физики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BC22EB" w:rsidRDefault="00BC22E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«Возможности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использования потенциала теории решения изобретательских задач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теории развития творческой личности в модернизации вузовских дисциплин», Челябинск,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Дизайн-проектирование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Наумова Наталья Владимировна, преподаватель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Брюханов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Сергей Анатольевич, преподаватель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Жёлтикова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Евгения Алексеевна, преподаватель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2008, Нижнетагильская государственная социально-педагогическая академия, изобразительное искусство; учитель изобразительного искусства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Нижнетагильская государственная социально-педагогическая академия, изобразительное искусство.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Нижнетагильская государственная социально-педагогическая академия, изобразительное искусство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 w:rsidP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2014, НТГСПА, программа «Инновационные методы обучения изобразительному и декоративно-прикладному искусству»</w:t>
            </w:r>
          </w:p>
          <w:p w:rsidR="00BC22EB" w:rsidRDefault="00BC22EB" w:rsidP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2014, НТГСПА, программа «Инновационные методы обучения изобразительному и декоративно-прикладному искусству»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Штатный.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2015 г. по сокращению штатов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МДК 01.02.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исполнения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Наумова Наталья Владимировна, преподаватель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Брюханов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Сергей Анатольевич, преподаватель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Жёлтикова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Евгения Алексеевна, преподаватель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2008, Нижнетагильская государственная социально-педагогическая академия, изобразительное искусство.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Нижнетагильская государственная социально-педагогическая академия, изобразительное искусство.</w:t>
            </w: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2014, Нижнетагильская государственная социально-педагогическая академия, изобразительное искусство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 w:rsidP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 w:rsidP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2014, НТГСПА, программа «Инновационные методы обучения изобразительному и декоративно-прикладному искусству»</w:t>
            </w:r>
          </w:p>
          <w:p w:rsidR="00BC22EB" w:rsidRDefault="00BC22EB" w:rsidP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2014, НТГСПА, программа «Инновационные методы обучения изобразительному и декоративно-прикладному искусству»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2015 г. по сокращению штатов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МДК.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02. 01.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Лариса Петровна, старший преподаватель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1979, Нижнетагильский государственный педагогический институт, изобразительное искусство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черчение и труд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2012, программа «Интегрирование дистанционных образовательных технологий в профессиональную деятельность преподавателя вуза». НТГСПА, г. Нижний Тагил,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02.02.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Лариса Петровна, старший преподаватель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1979, Нижнетагильский государственный педагогический институт, изобразительное искусство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черчение и труд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2012, программа «Интегрирование дистанционных образовательных технологий в профессиональную деятельность преподавателя вуза». НТГСПА, г. Нижний Тагил,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УП. 01.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Бакшаева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Германовна,  доцент кафедры художественного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1975, Нижнетагильский государственный педагогический институт;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изобразительное искусство, черчение и труд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; учитель изобразительного искусства, черчения и труда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 СХРФ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Штатный.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2015 г. по собственному желанию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УП. 02.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 (изучение памятников искусства в других городах)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Бакшаева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Германовна, доцент кафедры художественного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1975, Нижнетагильский государственный педагогический институт; изобразительное искусство, черчение и труд; учитель изобразительного искусства, черчения и труда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Член СХРФ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Штатный.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2015 г. по собственному желанию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ПП.01.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(исполнительская) практика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Шульгина Валерия Валентиновна, доцент кафедры художественного образования</w:t>
            </w:r>
          </w:p>
          <w:p w:rsidR="00BC22EB" w:rsidRDefault="00BC22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Лариса Петровна, старший преподаватель кафедры художественного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1972, Нижнетагильский государственный педагогический институт, рисование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черчение и труд</w:t>
            </w:r>
          </w:p>
          <w:p w:rsidR="00BC22EB" w:rsidRDefault="00BC22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1979, Нижнетагильский государственный педагогический институт, изобразительное искусство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черчение и труд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C22EB" w:rsidRDefault="00BC22EB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BC22EB" w:rsidRDefault="00BC22EB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BC22EB" w:rsidRDefault="00BC22EB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BC22EB" w:rsidRDefault="00BC22EB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BC22EB" w:rsidRDefault="00BC22EB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2012, программа «Интегрирование дистанционных образовательных технологий в профессиональную деятельность преподавателя вуза». НТГСПА, г. Нижний Тагил,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Штатный.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Уволена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2014 г. по сокращению штатов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2EB" w:rsidTr="00BC22EB">
        <w:trPr>
          <w:trHeight w:val="133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ПП.02.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(педагогическая) практика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Лариса Петровна, старший преподаватель кафедры художественного образования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1979, Нижнетагильский государственный педагогический институт, изобразительное искусство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черчение и труд</w:t>
            </w:r>
          </w:p>
          <w:p w:rsidR="00BC22EB" w:rsidRDefault="00BC2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B" w:rsidRDefault="00BC2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2012, программа «Интегрирование дистанционных образовательных технологий в профессиональную деятельность преподавателя вуза». НТГСПА, г. Нижний Тагил,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Штатный  </w:t>
            </w:r>
          </w:p>
          <w:p w:rsidR="00BC22EB" w:rsidRDefault="00BC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22EB" w:rsidRDefault="00BC22EB" w:rsidP="00BC22EB">
      <w:pPr>
        <w:spacing w:after="0" w:line="240" w:lineRule="auto"/>
        <w:jc w:val="right"/>
        <w:rPr>
          <w:rFonts w:ascii="Times New Roman" w:hAnsi="Times New Roman"/>
        </w:rPr>
      </w:pPr>
    </w:p>
    <w:p w:rsidR="00BC22EB" w:rsidRDefault="00BC22EB" w:rsidP="00BC22EB">
      <w:pPr>
        <w:spacing w:after="0" w:line="240" w:lineRule="auto"/>
        <w:jc w:val="right"/>
        <w:rPr>
          <w:rFonts w:ascii="Times New Roman" w:hAnsi="Times New Roman"/>
        </w:rPr>
      </w:pPr>
    </w:p>
    <w:p w:rsidR="006810FB" w:rsidRDefault="006810FB"/>
    <w:sectPr w:rsidR="006810FB" w:rsidSect="00BC22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368B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D8"/>
    <w:rsid w:val="005453D8"/>
    <w:rsid w:val="006810FB"/>
    <w:rsid w:val="00B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BC22E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2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EB"/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C22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BC22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2EB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BC22EB"/>
    <w:rPr>
      <w:rFonts w:cs="Calibri"/>
      <w:i/>
      <w:iCs/>
    </w:rPr>
  </w:style>
  <w:style w:type="character" w:customStyle="1" w:styleId="HTML0">
    <w:name w:val="Адрес HTML Знак"/>
    <w:basedOn w:val="a0"/>
    <w:link w:val="HTML"/>
    <w:semiHidden/>
    <w:rsid w:val="00BC22EB"/>
    <w:rPr>
      <w:rFonts w:ascii="Calibri" w:eastAsia="Times New Roman" w:hAnsi="Calibri" w:cs="Calibri"/>
      <w:i/>
      <w:iCs/>
    </w:rPr>
  </w:style>
  <w:style w:type="paragraph" w:styleId="HTML1">
    <w:name w:val="HTML Preformatted"/>
    <w:basedOn w:val="a"/>
    <w:link w:val="HTML2"/>
    <w:semiHidden/>
    <w:unhideWhenUsed/>
    <w:rsid w:val="00BC2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semiHidden/>
    <w:rsid w:val="00BC22EB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nhideWhenUsed/>
    <w:rsid w:val="00BC2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BC22EB"/>
    <w:pPr>
      <w:spacing w:after="0"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BC22EB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BC22E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BC22EB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C22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22E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BC22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C22E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endnote text"/>
    <w:basedOn w:val="a"/>
    <w:link w:val="af"/>
    <w:semiHidden/>
    <w:unhideWhenUsed/>
    <w:rsid w:val="00BC22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BC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semiHidden/>
    <w:unhideWhenUsed/>
    <w:rsid w:val="00BC22EB"/>
    <w:pPr>
      <w:ind w:left="283" w:hanging="283"/>
    </w:pPr>
  </w:style>
  <w:style w:type="paragraph" w:styleId="21">
    <w:name w:val="List 2"/>
    <w:basedOn w:val="a"/>
    <w:semiHidden/>
    <w:unhideWhenUsed/>
    <w:rsid w:val="00BC22EB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BC22EB"/>
    <w:pPr>
      <w:numPr>
        <w:numId w:val="1"/>
      </w:numPr>
      <w:tabs>
        <w:tab w:val="clear" w:pos="926"/>
        <w:tab w:val="left" w:pos="0"/>
      </w:tabs>
      <w:spacing w:after="0" w:line="240" w:lineRule="auto"/>
      <w:ind w:left="0" w:firstLine="0"/>
      <w:jc w:val="both"/>
    </w:pPr>
    <w:rPr>
      <w:rFonts w:ascii="Times New Roman" w:eastAsia="Calibri" w:hAnsi="Times New Roman"/>
      <w:bCs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BC22EB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1"/>
    <w:semiHidden/>
    <w:rsid w:val="00BC22EB"/>
    <w:rPr>
      <w:rFonts w:ascii="Calibri" w:eastAsia="Times New Roman" w:hAnsi="Calibri" w:cs="Times New Roman"/>
      <w:lang w:val="x-none"/>
    </w:rPr>
  </w:style>
  <w:style w:type="paragraph" w:styleId="af3">
    <w:name w:val="Body Text Indent"/>
    <w:basedOn w:val="a"/>
    <w:link w:val="af4"/>
    <w:semiHidden/>
    <w:unhideWhenUsed/>
    <w:rsid w:val="00BC22EB"/>
    <w:pPr>
      <w:spacing w:after="120" w:line="480" w:lineRule="auto"/>
    </w:pPr>
    <w:rPr>
      <w:rFonts w:ascii="Arial" w:eastAsia="Calibri" w:hAnsi="Arial" w:cs="Arial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BC22EB"/>
    <w:rPr>
      <w:rFonts w:ascii="Arial" w:eastAsia="Calibri" w:hAnsi="Arial" w:cs="Arial"/>
      <w:sz w:val="24"/>
      <w:szCs w:val="24"/>
      <w:lang w:val="x-none" w:eastAsia="ar-SA"/>
    </w:rPr>
  </w:style>
  <w:style w:type="paragraph" w:styleId="af5">
    <w:name w:val="Subtitle"/>
    <w:basedOn w:val="a"/>
    <w:next w:val="a"/>
    <w:link w:val="af6"/>
    <w:qFormat/>
    <w:rsid w:val="00BC22E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BC22E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7">
    <w:name w:val="Note Heading"/>
    <w:basedOn w:val="a"/>
    <w:next w:val="a"/>
    <w:link w:val="af8"/>
    <w:semiHidden/>
    <w:unhideWhenUsed/>
    <w:rsid w:val="00BC22E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8">
    <w:name w:val="Заголовок записки Знак"/>
    <w:basedOn w:val="a0"/>
    <w:link w:val="af7"/>
    <w:semiHidden/>
    <w:rsid w:val="00BC2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semiHidden/>
    <w:unhideWhenUsed/>
    <w:rsid w:val="00BC22EB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semiHidden/>
    <w:rsid w:val="00BC22EB"/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semiHidden/>
    <w:unhideWhenUsed/>
    <w:rsid w:val="00BC22EB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basedOn w:val="a0"/>
    <w:link w:val="24"/>
    <w:semiHidden/>
    <w:rsid w:val="00BC22EB"/>
    <w:rPr>
      <w:rFonts w:ascii="Calibri" w:eastAsia="Times New Roman" w:hAnsi="Calibri" w:cs="Times New Roman"/>
      <w:lang w:val="x-none"/>
    </w:rPr>
  </w:style>
  <w:style w:type="paragraph" w:styleId="af9">
    <w:name w:val="Plain Text"/>
    <w:basedOn w:val="a"/>
    <w:link w:val="afa"/>
    <w:semiHidden/>
    <w:unhideWhenUsed/>
    <w:rsid w:val="00BC22E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semiHidden/>
    <w:rsid w:val="00BC22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annotation subject"/>
    <w:basedOn w:val="a8"/>
    <w:next w:val="a8"/>
    <w:link w:val="afc"/>
    <w:semiHidden/>
    <w:unhideWhenUsed/>
    <w:rsid w:val="00BC22EB"/>
    <w:rPr>
      <w:b/>
      <w:bCs/>
    </w:rPr>
  </w:style>
  <w:style w:type="character" w:customStyle="1" w:styleId="afc">
    <w:name w:val="Тема примечания Знак"/>
    <w:basedOn w:val="a9"/>
    <w:link w:val="afb"/>
    <w:semiHidden/>
    <w:rsid w:val="00BC22E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semiHidden/>
    <w:unhideWhenUsed/>
    <w:rsid w:val="00BC22E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semiHidden/>
    <w:rsid w:val="00BC22E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f">
    <w:name w:val="No Spacing"/>
    <w:qFormat/>
    <w:rsid w:val="00BC22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List Paragraph"/>
    <w:basedOn w:val="a"/>
    <w:uiPriority w:val="34"/>
    <w:qFormat/>
    <w:rsid w:val="00BC22EB"/>
    <w:pPr>
      <w:ind w:left="720"/>
      <w:contextualSpacing/>
    </w:pPr>
    <w:rPr>
      <w:rFonts w:eastAsia="Calibri"/>
    </w:rPr>
  </w:style>
  <w:style w:type="paragraph" w:customStyle="1" w:styleId="aff1">
    <w:name w:val="Знак Знак Знак Знак Знак Знак Знак"/>
    <w:basedOn w:val="a"/>
    <w:rsid w:val="00BC22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BC22EB"/>
    <w:pPr>
      <w:ind w:left="720"/>
    </w:pPr>
  </w:style>
  <w:style w:type="paragraph" w:customStyle="1" w:styleId="11">
    <w:name w:val="Основной текст с отступом1"/>
    <w:aliases w:val="текст,Основной текст 1"/>
    <w:basedOn w:val="a"/>
    <w:rsid w:val="00BC22E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BC2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BC22E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C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BC22EB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BC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C22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BC22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BC2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Знак Знак"/>
    <w:basedOn w:val="a"/>
    <w:rsid w:val="00BC22E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uthor">
    <w:name w:val="author"/>
    <w:basedOn w:val="a"/>
    <w:rsid w:val="00BC2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locked/>
    <w:rsid w:val="00BC22EB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C22EB"/>
    <w:pPr>
      <w:shd w:val="clear" w:color="auto" w:fill="FFFFFF"/>
      <w:spacing w:after="720" w:line="197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styleId="aff3">
    <w:name w:val="footnote reference"/>
    <w:semiHidden/>
    <w:unhideWhenUsed/>
    <w:rsid w:val="00BC22EB"/>
    <w:rPr>
      <w:rFonts w:ascii="Times New Roman" w:hAnsi="Times New Roman" w:cs="Times New Roman" w:hint="default"/>
      <w:vertAlign w:val="superscript"/>
    </w:rPr>
  </w:style>
  <w:style w:type="character" w:customStyle="1" w:styleId="FontStyle28">
    <w:name w:val="Font Style28"/>
    <w:rsid w:val="00BC22EB"/>
    <w:rPr>
      <w:rFonts w:ascii="Times New Roman" w:hAnsi="Times New Roman" w:cs="Times New Roman" w:hint="default"/>
      <w:sz w:val="14"/>
      <w:szCs w:val="14"/>
    </w:rPr>
  </w:style>
  <w:style w:type="character" w:customStyle="1" w:styleId="13">
    <w:name w:val="Текст сноски Знак1"/>
    <w:basedOn w:val="a0"/>
    <w:uiPriority w:val="99"/>
    <w:semiHidden/>
    <w:rsid w:val="00BC22EB"/>
    <w:rPr>
      <w:rFonts w:ascii="Times New Roman" w:eastAsia="Times New Roman" w:hAnsi="Times New Roman" w:cs="Times New Roman" w:hint="default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BC22EB"/>
    <w:rPr>
      <w:rFonts w:ascii="Times New Roman" w:eastAsia="Times New Roman" w:hAnsi="Times New Roman" w:cs="Times New Roman" w:hint="default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BC22EB"/>
    <w:rPr>
      <w:rFonts w:ascii="Times New Roman" w:eastAsia="Times New Roman" w:hAnsi="Times New Roman" w:cs="Times New Roman" w:hint="default"/>
      <w:b/>
      <w:bCs/>
      <w:lang w:eastAsia="en-US"/>
    </w:rPr>
  </w:style>
  <w:style w:type="character" w:customStyle="1" w:styleId="FontStyle12">
    <w:name w:val="Font Style12"/>
    <w:rsid w:val="00BC22EB"/>
    <w:rPr>
      <w:rFonts w:ascii="Times New Roman" w:hAnsi="Times New Roman" w:cs="Times New Roman" w:hint="default"/>
      <w:sz w:val="22"/>
      <w:szCs w:val="22"/>
    </w:rPr>
  </w:style>
  <w:style w:type="character" w:customStyle="1" w:styleId="16">
    <w:name w:val="Текст концевой сноски Знак1"/>
    <w:basedOn w:val="a0"/>
    <w:rsid w:val="00BC22EB"/>
    <w:rPr>
      <w:rFonts w:ascii="Times New Roman" w:eastAsia="Times New Roman" w:hAnsi="Times New Roman" w:cs="Times New Roman" w:hint="default"/>
      <w:lang w:eastAsia="en-US"/>
    </w:rPr>
  </w:style>
  <w:style w:type="character" w:customStyle="1" w:styleId="17">
    <w:name w:val="Знак Знак17"/>
    <w:locked/>
    <w:rsid w:val="00BC22EB"/>
    <w:rPr>
      <w:rFonts w:ascii="Calibri" w:eastAsia="Calibri" w:hAnsi="Calibri" w:cs="Calibri" w:hint="default"/>
      <w:b/>
      <w:bCs/>
      <w:kern w:val="36"/>
      <w:sz w:val="48"/>
      <w:szCs w:val="48"/>
      <w:lang w:val="x-none" w:eastAsia="ru-RU" w:bidi="ar-SA"/>
    </w:rPr>
  </w:style>
  <w:style w:type="character" w:customStyle="1" w:styleId="apple-style-span">
    <w:name w:val="apple-style-span"/>
    <w:rsid w:val="00BC22E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BC22EB"/>
    <w:rPr>
      <w:rFonts w:ascii="Times New Roman" w:hAnsi="Times New Roman" w:cs="Times New Roman" w:hint="default"/>
    </w:rPr>
  </w:style>
  <w:style w:type="table" w:styleId="aff4">
    <w:name w:val="Table Grid"/>
    <w:basedOn w:val="a1"/>
    <w:rsid w:val="00BC22E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BC22E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2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EB"/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C22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BC22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2EB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BC22EB"/>
    <w:rPr>
      <w:rFonts w:cs="Calibri"/>
      <w:i/>
      <w:iCs/>
    </w:rPr>
  </w:style>
  <w:style w:type="character" w:customStyle="1" w:styleId="HTML0">
    <w:name w:val="Адрес HTML Знак"/>
    <w:basedOn w:val="a0"/>
    <w:link w:val="HTML"/>
    <w:semiHidden/>
    <w:rsid w:val="00BC22EB"/>
    <w:rPr>
      <w:rFonts w:ascii="Calibri" w:eastAsia="Times New Roman" w:hAnsi="Calibri" w:cs="Calibri"/>
      <w:i/>
      <w:iCs/>
    </w:rPr>
  </w:style>
  <w:style w:type="paragraph" w:styleId="HTML1">
    <w:name w:val="HTML Preformatted"/>
    <w:basedOn w:val="a"/>
    <w:link w:val="HTML2"/>
    <w:semiHidden/>
    <w:unhideWhenUsed/>
    <w:rsid w:val="00BC2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semiHidden/>
    <w:rsid w:val="00BC22EB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nhideWhenUsed/>
    <w:rsid w:val="00BC2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BC22EB"/>
    <w:pPr>
      <w:spacing w:after="0"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BC22EB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BC22E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BC22EB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C22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22E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BC22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C22E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endnote text"/>
    <w:basedOn w:val="a"/>
    <w:link w:val="af"/>
    <w:semiHidden/>
    <w:unhideWhenUsed/>
    <w:rsid w:val="00BC22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BC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semiHidden/>
    <w:unhideWhenUsed/>
    <w:rsid w:val="00BC22EB"/>
    <w:pPr>
      <w:ind w:left="283" w:hanging="283"/>
    </w:pPr>
  </w:style>
  <w:style w:type="paragraph" w:styleId="21">
    <w:name w:val="List 2"/>
    <w:basedOn w:val="a"/>
    <w:semiHidden/>
    <w:unhideWhenUsed/>
    <w:rsid w:val="00BC22EB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BC22EB"/>
    <w:pPr>
      <w:numPr>
        <w:numId w:val="1"/>
      </w:numPr>
      <w:tabs>
        <w:tab w:val="clear" w:pos="926"/>
        <w:tab w:val="left" w:pos="0"/>
      </w:tabs>
      <w:spacing w:after="0" w:line="240" w:lineRule="auto"/>
      <w:ind w:left="0" w:firstLine="0"/>
      <w:jc w:val="both"/>
    </w:pPr>
    <w:rPr>
      <w:rFonts w:ascii="Times New Roman" w:eastAsia="Calibri" w:hAnsi="Times New Roman"/>
      <w:bCs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BC22EB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1"/>
    <w:semiHidden/>
    <w:rsid w:val="00BC22EB"/>
    <w:rPr>
      <w:rFonts w:ascii="Calibri" w:eastAsia="Times New Roman" w:hAnsi="Calibri" w:cs="Times New Roman"/>
      <w:lang w:val="x-none"/>
    </w:rPr>
  </w:style>
  <w:style w:type="paragraph" w:styleId="af3">
    <w:name w:val="Body Text Indent"/>
    <w:basedOn w:val="a"/>
    <w:link w:val="af4"/>
    <w:semiHidden/>
    <w:unhideWhenUsed/>
    <w:rsid w:val="00BC22EB"/>
    <w:pPr>
      <w:spacing w:after="120" w:line="480" w:lineRule="auto"/>
    </w:pPr>
    <w:rPr>
      <w:rFonts w:ascii="Arial" w:eastAsia="Calibri" w:hAnsi="Arial" w:cs="Arial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BC22EB"/>
    <w:rPr>
      <w:rFonts w:ascii="Arial" w:eastAsia="Calibri" w:hAnsi="Arial" w:cs="Arial"/>
      <w:sz w:val="24"/>
      <w:szCs w:val="24"/>
      <w:lang w:val="x-none" w:eastAsia="ar-SA"/>
    </w:rPr>
  </w:style>
  <w:style w:type="paragraph" w:styleId="af5">
    <w:name w:val="Subtitle"/>
    <w:basedOn w:val="a"/>
    <w:next w:val="a"/>
    <w:link w:val="af6"/>
    <w:qFormat/>
    <w:rsid w:val="00BC22E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BC22E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7">
    <w:name w:val="Note Heading"/>
    <w:basedOn w:val="a"/>
    <w:next w:val="a"/>
    <w:link w:val="af8"/>
    <w:semiHidden/>
    <w:unhideWhenUsed/>
    <w:rsid w:val="00BC22E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8">
    <w:name w:val="Заголовок записки Знак"/>
    <w:basedOn w:val="a0"/>
    <w:link w:val="af7"/>
    <w:semiHidden/>
    <w:rsid w:val="00BC2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semiHidden/>
    <w:unhideWhenUsed/>
    <w:rsid w:val="00BC22EB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semiHidden/>
    <w:rsid w:val="00BC22EB"/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semiHidden/>
    <w:unhideWhenUsed/>
    <w:rsid w:val="00BC22EB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basedOn w:val="a0"/>
    <w:link w:val="24"/>
    <w:semiHidden/>
    <w:rsid w:val="00BC22EB"/>
    <w:rPr>
      <w:rFonts w:ascii="Calibri" w:eastAsia="Times New Roman" w:hAnsi="Calibri" w:cs="Times New Roman"/>
      <w:lang w:val="x-none"/>
    </w:rPr>
  </w:style>
  <w:style w:type="paragraph" w:styleId="af9">
    <w:name w:val="Plain Text"/>
    <w:basedOn w:val="a"/>
    <w:link w:val="afa"/>
    <w:semiHidden/>
    <w:unhideWhenUsed/>
    <w:rsid w:val="00BC22E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semiHidden/>
    <w:rsid w:val="00BC22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annotation subject"/>
    <w:basedOn w:val="a8"/>
    <w:next w:val="a8"/>
    <w:link w:val="afc"/>
    <w:semiHidden/>
    <w:unhideWhenUsed/>
    <w:rsid w:val="00BC22EB"/>
    <w:rPr>
      <w:b/>
      <w:bCs/>
    </w:rPr>
  </w:style>
  <w:style w:type="character" w:customStyle="1" w:styleId="afc">
    <w:name w:val="Тема примечания Знак"/>
    <w:basedOn w:val="a9"/>
    <w:link w:val="afb"/>
    <w:semiHidden/>
    <w:rsid w:val="00BC22E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semiHidden/>
    <w:unhideWhenUsed/>
    <w:rsid w:val="00BC22E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semiHidden/>
    <w:rsid w:val="00BC22E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f">
    <w:name w:val="No Spacing"/>
    <w:qFormat/>
    <w:rsid w:val="00BC22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List Paragraph"/>
    <w:basedOn w:val="a"/>
    <w:uiPriority w:val="34"/>
    <w:qFormat/>
    <w:rsid w:val="00BC22EB"/>
    <w:pPr>
      <w:ind w:left="720"/>
      <w:contextualSpacing/>
    </w:pPr>
    <w:rPr>
      <w:rFonts w:eastAsia="Calibri"/>
    </w:rPr>
  </w:style>
  <w:style w:type="paragraph" w:customStyle="1" w:styleId="aff1">
    <w:name w:val="Знак Знак Знак Знак Знак Знак Знак"/>
    <w:basedOn w:val="a"/>
    <w:rsid w:val="00BC22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BC22EB"/>
    <w:pPr>
      <w:ind w:left="720"/>
    </w:pPr>
  </w:style>
  <w:style w:type="paragraph" w:customStyle="1" w:styleId="11">
    <w:name w:val="Основной текст с отступом1"/>
    <w:aliases w:val="текст,Основной текст 1"/>
    <w:basedOn w:val="a"/>
    <w:rsid w:val="00BC22E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BC2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BC22E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C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BC22EB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BC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C22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BC22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BC2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Знак Знак"/>
    <w:basedOn w:val="a"/>
    <w:rsid w:val="00BC22E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uthor">
    <w:name w:val="author"/>
    <w:basedOn w:val="a"/>
    <w:rsid w:val="00BC2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locked/>
    <w:rsid w:val="00BC22EB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C22EB"/>
    <w:pPr>
      <w:shd w:val="clear" w:color="auto" w:fill="FFFFFF"/>
      <w:spacing w:after="720" w:line="197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styleId="aff3">
    <w:name w:val="footnote reference"/>
    <w:semiHidden/>
    <w:unhideWhenUsed/>
    <w:rsid w:val="00BC22EB"/>
    <w:rPr>
      <w:rFonts w:ascii="Times New Roman" w:hAnsi="Times New Roman" w:cs="Times New Roman" w:hint="default"/>
      <w:vertAlign w:val="superscript"/>
    </w:rPr>
  </w:style>
  <w:style w:type="character" w:customStyle="1" w:styleId="FontStyle28">
    <w:name w:val="Font Style28"/>
    <w:rsid w:val="00BC22EB"/>
    <w:rPr>
      <w:rFonts w:ascii="Times New Roman" w:hAnsi="Times New Roman" w:cs="Times New Roman" w:hint="default"/>
      <w:sz w:val="14"/>
      <w:szCs w:val="14"/>
    </w:rPr>
  </w:style>
  <w:style w:type="character" w:customStyle="1" w:styleId="13">
    <w:name w:val="Текст сноски Знак1"/>
    <w:basedOn w:val="a0"/>
    <w:uiPriority w:val="99"/>
    <w:semiHidden/>
    <w:rsid w:val="00BC22EB"/>
    <w:rPr>
      <w:rFonts w:ascii="Times New Roman" w:eastAsia="Times New Roman" w:hAnsi="Times New Roman" w:cs="Times New Roman" w:hint="default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BC22EB"/>
    <w:rPr>
      <w:rFonts w:ascii="Times New Roman" w:eastAsia="Times New Roman" w:hAnsi="Times New Roman" w:cs="Times New Roman" w:hint="default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BC22EB"/>
    <w:rPr>
      <w:rFonts w:ascii="Times New Roman" w:eastAsia="Times New Roman" w:hAnsi="Times New Roman" w:cs="Times New Roman" w:hint="default"/>
      <w:b/>
      <w:bCs/>
      <w:lang w:eastAsia="en-US"/>
    </w:rPr>
  </w:style>
  <w:style w:type="character" w:customStyle="1" w:styleId="FontStyle12">
    <w:name w:val="Font Style12"/>
    <w:rsid w:val="00BC22EB"/>
    <w:rPr>
      <w:rFonts w:ascii="Times New Roman" w:hAnsi="Times New Roman" w:cs="Times New Roman" w:hint="default"/>
      <w:sz w:val="22"/>
      <w:szCs w:val="22"/>
    </w:rPr>
  </w:style>
  <w:style w:type="character" w:customStyle="1" w:styleId="16">
    <w:name w:val="Текст концевой сноски Знак1"/>
    <w:basedOn w:val="a0"/>
    <w:rsid w:val="00BC22EB"/>
    <w:rPr>
      <w:rFonts w:ascii="Times New Roman" w:eastAsia="Times New Roman" w:hAnsi="Times New Roman" w:cs="Times New Roman" w:hint="default"/>
      <w:lang w:eastAsia="en-US"/>
    </w:rPr>
  </w:style>
  <w:style w:type="character" w:customStyle="1" w:styleId="17">
    <w:name w:val="Знак Знак17"/>
    <w:locked/>
    <w:rsid w:val="00BC22EB"/>
    <w:rPr>
      <w:rFonts w:ascii="Calibri" w:eastAsia="Calibri" w:hAnsi="Calibri" w:cs="Calibri" w:hint="default"/>
      <w:b/>
      <w:bCs/>
      <w:kern w:val="36"/>
      <w:sz w:val="48"/>
      <w:szCs w:val="48"/>
      <w:lang w:val="x-none" w:eastAsia="ru-RU" w:bidi="ar-SA"/>
    </w:rPr>
  </w:style>
  <w:style w:type="character" w:customStyle="1" w:styleId="apple-style-span">
    <w:name w:val="apple-style-span"/>
    <w:rsid w:val="00BC22E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BC22EB"/>
    <w:rPr>
      <w:rFonts w:ascii="Times New Roman" w:hAnsi="Times New Roman" w:cs="Times New Roman" w:hint="default"/>
    </w:rPr>
  </w:style>
  <w:style w:type="table" w:styleId="aff4">
    <w:name w:val="Table Grid"/>
    <w:basedOn w:val="a1"/>
    <w:rsid w:val="00BC22E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ntspi.ru/course/view.php?id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3702</Words>
  <Characters>21103</Characters>
  <Application>Microsoft Office Word</Application>
  <DocSecurity>0</DocSecurity>
  <Lines>175</Lines>
  <Paragraphs>49</Paragraphs>
  <ScaleCrop>false</ScaleCrop>
  <Company>Home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2016-07-04T04:12:00Z</dcterms:created>
  <dcterms:modified xsi:type="dcterms:W3CDTF">2016-07-04T04:17:00Z</dcterms:modified>
</cp:coreProperties>
</file>